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南京大屠杀史料在日本广岛展出</w:t>
      </w:r>
    </w:p>
    <w:p>
      <w:pPr>
        <w:spacing w:line="500" w:lineRule="exact"/>
        <w:jc w:val="center"/>
        <w:rPr>
          <w:rFonts w:ascii="华文中宋" w:hAnsi="华文中宋" w:eastAsia="华文中宋"/>
          <w:b/>
          <w:sz w:val="32"/>
          <w:szCs w:val="32"/>
        </w:rPr>
      </w:pPr>
      <w:r>
        <w:rPr>
          <w:rFonts w:hint="eastAsia" w:ascii="华文中宋" w:hAnsi="华文中宋" w:eastAsia="华文中宋"/>
          <w:b/>
          <w:sz w:val="32"/>
          <w:szCs w:val="32"/>
        </w:rPr>
        <w:t>日本民众：自己的痛要记住，也要记住别人的痛</w:t>
      </w:r>
    </w:p>
    <w:p>
      <w:pPr>
        <w:spacing w:line="360" w:lineRule="exact"/>
        <w:ind w:firstLine="422" w:firstLineChars="200"/>
        <w:rPr>
          <w:rFonts w:ascii="楷体" w:hAnsi="楷体" w:eastAsia="楷体"/>
          <w:b/>
          <w:szCs w:val="21"/>
        </w:rPr>
      </w:pPr>
      <w:r>
        <w:rPr>
          <w:rFonts w:hint="eastAsia" w:ascii="楷体" w:hAnsi="楷体" w:eastAsia="楷体"/>
          <w:b/>
          <w:szCs w:val="21"/>
        </w:rPr>
        <w:t>本报日本广岛</w:t>
      </w:r>
      <w:r>
        <w:rPr>
          <w:rFonts w:ascii="楷体" w:hAnsi="楷体" w:eastAsia="楷体"/>
          <w:b/>
          <w:szCs w:val="21"/>
        </w:rPr>
        <w:t>7</w:t>
      </w:r>
      <w:r>
        <w:rPr>
          <w:rFonts w:hint="eastAsia" w:ascii="楷体" w:hAnsi="楷体" w:eastAsia="楷体"/>
          <w:b/>
          <w:szCs w:val="21"/>
        </w:rPr>
        <w:t>月</w:t>
      </w:r>
      <w:r>
        <w:rPr>
          <w:rFonts w:ascii="楷体" w:hAnsi="楷体" w:eastAsia="楷体"/>
          <w:b/>
          <w:szCs w:val="21"/>
        </w:rPr>
        <w:t>15</w:t>
      </w:r>
      <w:r>
        <w:rPr>
          <w:rFonts w:hint="eastAsia" w:ascii="楷体" w:hAnsi="楷体" w:eastAsia="楷体"/>
          <w:b/>
          <w:szCs w:val="21"/>
        </w:rPr>
        <w:t>日电</w:t>
      </w:r>
      <w:r>
        <w:rPr>
          <w:rFonts w:hint="eastAsia" w:ascii="宋体" w:hAnsi="宋体"/>
          <w:b/>
          <w:szCs w:val="21"/>
        </w:rPr>
        <w:t>“我要留下这些资料，让更多日本人正视这段历史。”在一幅日军杀虐南京市民的照片前，日本人金泽克彦拿出相机翻拍。</w:t>
      </w:r>
      <w:r>
        <w:rPr>
          <w:rFonts w:ascii="宋体" w:hAnsi="宋体"/>
          <w:b/>
          <w:szCs w:val="21"/>
        </w:rPr>
        <w:t>15</w:t>
      </w:r>
      <w:r>
        <w:rPr>
          <w:rFonts w:hint="eastAsia" w:ascii="宋体" w:hAnsi="宋体"/>
          <w:b/>
          <w:szCs w:val="21"/>
        </w:rPr>
        <w:t>日，《被封存的记忆</w:t>
      </w:r>
      <w:r>
        <w:rPr>
          <w:rFonts w:ascii="宋体" w:hAnsi="宋体"/>
          <w:b/>
          <w:szCs w:val="21"/>
        </w:rPr>
        <w:t xml:space="preserve"> </w:t>
      </w:r>
      <w:r>
        <w:rPr>
          <w:rFonts w:hint="eastAsia" w:ascii="宋体" w:hAnsi="宋体"/>
          <w:b/>
          <w:szCs w:val="21"/>
        </w:rPr>
        <w:t>不让南京悲剧重演》在日本广岛展出，这是近</w:t>
      </w:r>
      <w:r>
        <w:rPr>
          <w:rFonts w:ascii="宋体" w:hAnsi="宋体"/>
          <w:b/>
          <w:szCs w:val="21"/>
        </w:rPr>
        <w:t>20</w:t>
      </w:r>
      <w:r>
        <w:rPr>
          <w:rFonts w:hint="eastAsia" w:ascii="宋体" w:hAnsi="宋体"/>
          <w:b/>
          <w:szCs w:val="21"/>
        </w:rPr>
        <w:t>年来南京大屠杀史料展首次在日本广岛展出。</w:t>
      </w:r>
      <w:r>
        <w:rPr>
          <w:rFonts w:ascii="宋体" w:hAnsi="宋体"/>
          <w:b/>
          <w:szCs w:val="21"/>
        </w:rPr>
        <w:t>50</w:t>
      </w:r>
      <w:r>
        <w:rPr>
          <w:rFonts w:hint="eastAsia" w:ascii="宋体" w:hAnsi="宋体"/>
          <w:b/>
          <w:szCs w:val="21"/>
        </w:rPr>
        <w:t>块展板、</w:t>
      </w:r>
      <w:r>
        <w:rPr>
          <w:rFonts w:ascii="宋体" w:hAnsi="宋体"/>
          <w:b/>
          <w:szCs w:val="21"/>
        </w:rPr>
        <w:t>200</w:t>
      </w:r>
      <w:r>
        <w:rPr>
          <w:rFonts w:hint="eastAsia" w:ascii="宋体" w:hAnsi="宋体"/>
          <w:b/>
          <w:szCs w:val="21"/>
        </w:rPr>
        <w:t>多张照片，记录了侵华日军在中国尤其在南京犯下的各种暴行。</w:t>
      </w:r>
      <w:r>
        <w:rPr>
          <w:rFonts w:ascii="宋体" w:hAnsi="宋体"/>
          <w:b/>
          <w:szCs w:val="21"/>
        </w:rPr>
        <w:t xml:space="preserve"> </w:t>
      </w:r>
    </w:p>
    <w:p>
      <w:pPr>
        <w:spacing w:line="360" w:lineRule="exact"/>
        <w:ind w:firstLine="422" w:firstLineChars="200"/>
        <w:rPr>
          <w:rFonts w:ascii="宋体" w:hAnsi="宋体"/>
          <w:b/>
          <w:szCs w:val="21"/>
        </w:rPr>
      </w:pPr>
      <w:r>
        <w:rPr>
          <w:rFonts w:ascii="宋体" w:hAnsi="宋体"/>
          <w:b/>
          <w:szCs w:val="21"/>
        </w:rPr>
        <w:t>80</w:t>
      </w:r>
      <w:r>
        <w:rPr>
          <w:rFonts w:hint="eastAsia" w:ascii="宋体" w:hAnsi="宋体"/>
          <w:b/>
          <w:szCs w:val="21"/>
        </w:rPr>
        <w:t>年前，侵华日军攻入南京城，屠杀</w:t>
      </w:r>
      <w:r>
        <w:rPr>
          <w:rFonts w:ascii="宋体" w:hAnsi="宋体"/>
          <w:b/>
          <w:szCs w:val="21"/>
        </w:rPr>
        <w:t>30</w:t>
      </w:r>
      <w:r>
        <w:rPr>
          <w:rFonts w:hint="eastAsia" w:ascii="宋体" w:hAnsi="宋体"/>
          <w:b/>
          <w:szCs w:val="21"/>
        </w:rPr>
        <w:t>万人；</w:t>
      </w:r>
      <w:r>
        <w:rPr>
          <w:rFonts w:ascii="宋体" w:hAnsi="宋体"/>
          <w:b/>
          <w:szCs w:val="21"/>
        </w:rPr>
        <w:t>72</w:t>
      </w:r>
      <w:r>
        <w:rPr>
          <w:rFonts w:hint="eastAsia" w:ascii="宋体" w:hAnsi="宋体"/>
          <w:b/>
          <w:szCs w:val="21"/>
        </w:rPr>
        <w:t>年前，美军在广岛上空投下一颗原子弹，死伤总人数达</w:t>
      </w:r>
      <w:r>
        <w:rPr>
          <w:rFonts w:ascii="宋体" w:hAnsi="宋体"/>
          <w:b/>
          <w:szCs w:val="21"/>
        </w:rPr>
        <w:t>20</w:t>
      </w:r>
      <w:r>
        <w:rPr>
          <w:rFonts w:hint="eastAsia" w:ascii="宋体" w:hAnsi="宋体"/>
          <w:b/>
          <w:szCs w:val="21"/>
        </w:rPr>
        <w:t>余万。南京大屠杀史料展选择在日本广岛展出，具有特别的意义。</w:t>
      </w:r>
      <w:r>
        <w:rPr>
          <w:rFonts w:ascii="宋体" w:hAnsi="宋体"/>
          <w:b/>
          <w:szCs w:val="21"/>
        </w:rPr>
        <w:t xml:space="preserve"> </w:t>
      </w:r>
    </w:p>
    <w:p>
      <w:pPr>
        <w:spacing w:line="360" w:lineRule="exact"/>
        <w:ind w:firstLine="422" w:firstLineChars="200"/>
        <w:rPr>
          <w:rFonts w:ascii="宋体" w:hAnsi="宋体"/>
          <w:b/>
          <w:szCs w:val="21"/>
        </w:rPr>
      </w:pPr>
      <w:r>
        <w:rPr>
          <w:rFonts w:hint="eastAsia" w:ascii="宋体" w:hAnsi="宋体"/>
          <w:b/>
          <w:szCs w:val="21"/>
        </w:rPr>
        <w:t>这次展览由广岛南京大屠杀展主办委员会和南京民间抗日战争博物馆等单位共同主办。展览的</w:t>
      </w:r>
      <w:r>
        <w:rPr>
          <w:rFonts w:ascii="宋体" w:hAnsi="宋体"/>
          <w:b/>
          <w:szCs w:val="21"/>
        </w:rPr>
        <w:t>50</w:t>
      </w:r>
      <w:r>
        <w:rPr>
          <w:rFonts w:hint="eastAsia" w:ascii="宋体" w:hAnsi="宋体"/>
          <w:b/>
          <w:szCs w:val="21"/>
        </w:rPr>
        <w:t>块展板的文字和图片，全部由南京民间抗日战争博物馆提供，日本友好人士将其翻译成日文，又走访一批日本老兵作为证言附在后面。南京市民和平之旅代表团这次还带来了</w:t>
      </w:r>
      <w:r>
        <w:rPr>
          <w:rFonts w:ascii="宋体" w:hAnsi="宋体"/>
          <w:b/>
          <w:szCs w:val="21"/>
        </w:rPr>
        <w:t>5</w:t>
      </w:r>
      <w:r>
        <w:rPr>
          <w:rFonts w:hint="eastAsia" w:ascii="宋体" w:hAnsi="宋体"/>
          <w:b/>
          <w:szCs w:val="21"/>
        </w:rPr>
        <w:t>组</w:t>
      </w:r>
      <w:r>
        <w:rPr>
          <w:rFonts w:ascii="宋体" w:hAnsi="宋体"/>
          <w:b/>
          <w:szCs w:val="21"/>
        </w:rPr>
        <w:t>13</w:t>
      </w:r>
      <w:r>
        <w:rPr>
          <w:rFonts w:hint="eastAsia" w:ascii="宋体" w:hAnsi="宋体"/>
          <w:b/>
          <w:szCs w:val="21"/>
        </w:rPr>
        <w:t>件实物现场展出，包括日本兵中岛良藏给家人写的</w:t>
      </w:r>
      <w:r>
        <w:rPr>
          <w:rFonts w:ascii="宋体" w:hAnsi="宋体"/>
          <w:b/>
          <w:szCs w:val="21"/>
        </w:rPr>
        <w:t>9</w:t>
      </w:r>
      <w:r>
        <w:rPr>
          <w:rFonts w:hint="eastAsia" w:ascii="宋体" w:hAnsi="宋体"/>
          <w:b/>
          <w:szCs w:val="21"/>
        </w:rPr>
        <w:t>封信件。由于中岛良藏在战争中死去，这些信件在日本战败后由其他日本兵带回日本，其中记录了他亲眼看到</w:t>
      </w:r>
      <w:r>
        <w:rPr>
          <w:rFonts w:ascii="宋体" w:hAnsi="宋体"/>
          <w:b/>
          <w:szCs w:val="21"/>
        </w:rPr>
        <w:t>3</w:t>
      </w:r>
      <w:r>
        <w:rPr>
          <w:rFonts w:hint="eastAsia" w:ascii="宋体" w:hAnsi="宋体"/>
          <w:b/>
          <w:szCs w:val="21"/>
        </w:rPr>
        <w:t>万中国人在江边被杀害的情景。另外还有一面日本兵毛受作三记录其当时随部队侵华整个过程的日本旗，上面有攻入南京城的记录。</w:t>
      </w:r>
      <w:r>
        <w:rPr>
          <w:rFonts w:ascii="宋体" w:hAnsi="宋体"/>
          <w:b/>
          <w:szCs w:val="21"/>
        </w:rPr>
        <w:t xml:space="preserve"> </w:t>
      </w:r>
    </w:p>
    <w:p>
      <w:pPr>
        <w:spacing w:line="360" w:lineRule="exact"/>
        <w:ind w:firstLine="422" w:firstLineChars="200"/>
        <w:rPr>
          <w:rFonts w:ascii="宋体" w:hAnsi="宋体"/>
          <w:b/>
          <w:szCs w:val="21"/>
        </w:rPr>
      </w:pPr>
      <w:r>
        <w:rPr>
          <w:rFonts w:ascii="宋体" w:hAnsi="宋体"/>
          <w:b/>
          <w:szCs w:val="21"/>
        </w:rPr>
        <w:t xml:space="preserve"> </w:t>
      </w:r>
      <w:r>
        <w:rPr>
          <w:rFonts w:hint="eastAsia" w:ascii="宋体" w:hAnsi="宋体"/>
          <w:b/>
          <w:szCs w:val="21"/>
        </w:rPr>
        <w:t>“这次展览所在地是日本银行广岛支行旧址，原子弹扔往广岛时，这个支行被掀掉了屋顶。广岛重建时，当地政府对这栋建筑进行了整修，重新加装了屋顶，现在成了市民举办公益活动的场所。”广岛南京大屠杀展主办委员会负责人由木荣司告诉记者，选择这个旧址办展览，目的是告诉更多日本人，自己的痛要记住，也要记住别人的痛，尤其是日本作为加害国造成了南京人民的痛。他希望尽最大努力为中日友好贡献力量。</w:t>
      </w:r>
    </w:p>
    <w:p>
      <w:pPr>
        <w:spacing w:line="360" w:lineRule="exact"/>
        <w:ind w:firstLine="527" w:firstLineChars="250"/>
        <w:rPr>
          <w:rFonts w:ascii="宋体" w:hAnsi="宋体"/>
          <w:b/>
          <w:szCs w:val="21"/>
        </w:rPr>
      </w:pPr>
      <w:r>
        <w:rPr>
          <w:rFonts w:ascii="宋体" w:hAnsi="宋体"/>
          <w:b/>
          <w:szCs w:val="21"/>
        </w:rPr>
        <w:t xml:space="preserve"> </w:t>
      </w:r>
      <w:r>
        <w:rPr>
          <w:rFonts w:hint="eastAsia" w:ascii="宋体" w:hAnsi="宋体"/>
          <w:b/>
          <w:szCs w:val="21"/>
        </w:rPr>
        <w:t>“广岛是个受害的城市，但在这之前，它是一个侵害别人的城市。”展览开始前，日本原参议员栗原君子就和众人为南京大屠杀死难者默哀一分钟。她说，希望更多日本人来看这个展览。</w:t>
      </w:r>
    </w:p>
    <w:p>
      <w:pPr>
        <w:spacing w:line="360" w:lineRule="exact"/>
        <w:ind w:firstLine="527" w:firstLineChars="250"/>
        <w:rPr>
          <w:rFonts w:ascii="宋体" w:hAnsi="宋体"/>
          <w:b/>
          <w:szCs w:val="21"/>
        </w:rPr>
      </w:pPr>
      <w:r>
        <w:rPr>
          <w:rFonts w:hint="eastAsia" w:ascii="宋体" w:hAnsi="宋体"/>
          <w:b/>
          <w:szCs w:val="21"/>
        </w:rPr>
        <w:t>南京大屠杀幸存者李秀英的女儿陆玲也来到现场，她在展板上看到了当时母亲躺在医院接受治疗的照片。她说，南京大屠杀是人类的浩劫，但我们要记住历史而不是记住仇恨。希望中国和日本爱好和平的人们一起努力，为世界和平作出贡献。</w:t>
      </w:r>
      <w:r>
        <w:rPr>
          <w:rFonts w:ascii="宋体" w:hAnsi="宋体"/>
          <w:b/>
          <w:szCs w:val="21"/>
        </w:rPr>
        <w:t xml:space="preserve"> </w:t>
      </w:r>
    </w:p>
    <w:p>
      <w:pPr>
        <w:spacing w:line="360" w:lineRule="exact"/>
        <w:ind w:firstLine="527" w:firstLineChars="250"/>
        <w:rPr>
          <w:rFonts w:hint="eastAsia" w:ascii="宋体" w:hAnsi="宋体"/>
          <w:b/>
          <w:szCs w:val="21"/>
        </w:rPr>
      </w:pPr>
      <w:r>
        <w:rPr>
          <w:rFonts w:hint="eastAsia" w:ascii="宋体" w:hAnsi="宋体"/>
          <w:b/>
          <w:szCs w:val="21"/>
        </w:rPr>
        <w:t>记者在现场看到，短短半个小时，就有</w:t>
      </w:r>
      <w:r>
        <w:rPr>
          <w:rFonts w:ascii="宋体" w:hAnsi="宋体"/>
          <w:b/>
          <w:szCs w:val="21"/>
        </w:rPr>
        <w:t>100</w:t>
      </w:r>
      <w:r>
        <w:rPr>
          <w:rFonts w:hint="eastAsia" w:ascii="宋体" w:hAnsi="宋体"/>
          <w:b/>
          <w:szCs w:val="21"/>
        </w:rPr>
        <w:t>多位日本民众自愿走进展厅参观，有的还掏出手机、相机，记录下这些史料。据悉，这次展览将开放到</w:t>
      </w:r>
      <w:r>
        <w:rPr>
          <w:rFonts w:ascii="宋体" w:hAnsi="宋体"/>
          <w:b/>
          <w:szCs w:val="21"/>
        </w:rPr>
        <w:t>23</w:t>
      </w:r>
      <w:r>
        <w:rPr>
          <w:rFonts w:hint="eastAsia" w:ascii="宋体" w:hAnsi="宋体"/>
          <w:b/>
          <w:szCs w:val="21"/>
        </w:rPr>
        <w:t>日。</w:t>
      </w:r>
    </w:p>
    <w:p>
      <w:pPr>
        <w:spacing w:line="240" w:lineRule="auto"/>
        <w:ind w:firstLine="527" w:firstLineChars="250"/>
        <w:rPr>
          <w:rFonts w:hint="eastAsia" w:ascii="宋体" w:hAnsi="宋体" w:eastAsia="宋体"/>
          <w:b/>
          <w:szCs w:val="21"/>
          <w:lang w:eastAsia="zh-CN"/>
        </w:rPr>
      </w:pPr>
      <w:bookmarkStart w:id="0" w:name="_GoBack"/>
      <w:r>
        <w:rPr>
          <w:rFonts w:hint="eastAsia" w:ascii="宋体" w:hAnsi="宋体" w:eastAsia="宋体"/>
          <w:b/>
          <w:szCs w:val="21"/>
          <w:lang w:eastAsia="zh-CN"/>
        </w:rPr>
        <w:drawing>
          <wp:inline distT="0" distB="0" distL="114300" distR="114300">
            <wp:extent cx="5257165" cy="7622540"/>
            <wp:effectExtent l="0" t="0" r="635" b="16510"/>
            <wp:docPr id="1" name="图片 1" descr="20170716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0716A03"/>
                    <pic:cNvPicPr>
                      <a:picLocks noChangeAspect="1"/>
                    </pic:cNvPicPr>
                  </pic:nvPicPr>
                  <pic:blipFill>
                    <a:blip r:embed="rId4"/>
                    <a:stretch>
                      <a:fillRect/>
                    </a:stretch>
                  </pic:blipFill>
                  <pic:spPr>
                    <a:xfrm>
                      <a:off x="0" y="0"/>
                      <a:ext cx="5257165" cy="7622540"/>
                    </a:xfrm>
                    <a:prstGeom prst="rect">
                      <a:avLst/>
                    </a:prstGeom>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D9"/>
    <w:rsid w:val="001776D9"/>
    <w:rsid w:val="00861057"/>
    <w:rsid w:val="6E05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xhbycm</Company>
  <Pages>1</Pages>
  <Words>146</Words>
  <Characters>838</Characters>
  <Lines>6</Lines>
  <Paragraphs>1</Paragraphs>
  <ScaleCrop>false</ScaleCrop>
  <LinksUpToDate>false</LinksUpToDate>
  <CharactersWithSpaces>983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2018-05-10T02:59:00Z</dcterms:created>
  <dc:creator>xhuser</dc:creator>
  <cp:lastModifiedBy>白色粉笔</cp:lastModifiedBy>
  <dcterms:modified xsi:type="dcterms:W3CDTF">2018-06-11T08:33:22Z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